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eastAsia="宋体"/>
          <w:b w:val="0"/>
          <w:i w:val="0"/>
          <w:caps w:val="0"/>
          <w:spacing w:val="0"/>
          <w:w w:val="100"/>
          <w:kern w:val="2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2"/>
          <w:lang w:val="en-US" w:eastAsia="zh-CN"/>
        </w:rPr>
      </w:pPr>
      <w:r>
        <w:rPr>
          <w:rStyle w:val="6"/>
          <w:rFonts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2"/>
          <w:lang w:val="en-US" w:eastAsia="zh-CN"/>
        </w:rPr>
        <w:t xml:space="preserve">病室： </w:t>
      </w:r>
      <w:bookmarkStart w:id="0" w:name="_GoBack"/>
      <w:bookmarkEnd w:id="0"/>
      <w:r>
        <w:rPr>
          <w:rStyle w:val="6"/>
          <w:rFonts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2"/>
          <w:lang w:val="en-US" w:eastAsia="zh-CN"/>
        </w:rPr>
        <w:t xml:space="preserve"> 1 w </w:t>
      </w:r>
    </w:p>
    <w:tbl>
      <w:tblPr>
        <w:tblStyle w:val="4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6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科室名称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胸心外科、创伤外科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科室负责人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彭湘洪主任医师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联系电话(医护）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58669245（护士）58669246（医生）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业务内容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胸部创伤：各种胸外伤、胸腹联合伤的抢救、肋骨骨折、创伤性血气胸、肺挫伤等；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胸膜疾病：急性化脓性胸膜炎、慢性脓胸、结核性胸膜炎、乳糜胸、胸腔积液、胸膜间皮瘤等；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胸壁疾病：胸壁肿瘤、胸壁结核、漏斗胸、鸡胸等；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食管良性病变：食管平滑肌瘤、食管憩室、贲门失迟缓症、食管裂孔疝等；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食管恶性肿瘤：各段食管癌、贲门癌的手术治疗及胸腔镜微创手术治疗；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Chars="0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肺部良性病变：各种肺部包块，肺囊肿，肺大疱、肺隔离症等；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7.肺部恶性肿瘤：胸腔镜下肺癌（中心型肺癌周围型肺癌）根治术，肺段切除术，联合肺叶切除术，袖式肺叶切除术，全肺切除术等；</w:t>
            </w:r>
          </w:p>
          <w:p>
            <w:pPr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8.纵隔疾病：胸腺瘤、重症肌无力、胸腺畸胎瘤、心包囊肿以及其他纵隔肿瘤及手汗症的微创治疗。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人员配置（医护技）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医生：5人（主任医师1人、主治医师4人）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护士：10人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/>
              </w:rPr>
              <w:t>床位配置</w:t>
            </w:r>
          </w:p>
        </w:tc>
        <w:tc>
          <w:tcPr>
            <w:tcW w:w="6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/>
              </w:rPr>
              <w:t>21张床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eastAsia="宋体"/>
          <w:b w:val="0"/>
          <w:i w:val="0"/>
          <w:caps w:val="0"/>
          <w:spacing w:val="0"/>
          <w:w w:val="100"/>
          <w:kern w:val="2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eastAsia="宋体"/>
          <w:b w:val="0"/>
          <w:i w:val="0"/>
          <w:caps w:val="0"/>
          <w:spacing w:val="0"/>
          <w:w w:val="100"/>
          <w:kern w:val="2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eastAsia="宋体"/>
          <w:b w:val="0"/>
          <w:i w:val="0"/>
          <w:caps w:val="0"/>
          <w:spacing w:val="0"/>
          <w:w w:val="100"/>
          <w:kern w:val="2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eastAsia="宋体"/>
          <w:b w:val="0"/>
          <w:i w:val="0"/>
          <w:caps w:val="0"/>
          <w:spacing w:val="0"/>
          <w:w w:val="100"/>
          <w:kern w:val="2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1654C"/>
    <w:multiLevelType w:val="singleLevel"/>
    <w:tmpl w:val="BC51654C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32E74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styleId="3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Office_11.1.0.10000_F1E327BC-269C-435d-A152-05C5408002CA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2022-10-19T07:16:58Z</dcterms:created>
  <dc:creator>Administrator</dc:creator>
  <cp:lastModifiedBy> 秋雨</cp:lastModifiedBy>
  <dcterms:modified xsi:type="dcterms:W3CDTF">2022-10-19T07:18:59Z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