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2"/>
        <w:rPr>
          <w:rFonts w:hint="eastAsia" w:ascii="宋体" w:hAnsi="宋体"/>
          <w:b/>
          <w:color w:val="auto"/>
          <w:szCs w:val="21"/>
          <w:highlight w:val="none"/>
        </w:rPr>
      </w:pPr>
      <w:r>
        <w:rPr>
          <w:rFonts w:hint="eastAsia" w:ascii="宋体" w:hAnsi="宋体"/>
          <w:b/>
          <w:bCs/>
          <w:color w:val="auto"/>
          <w:szCs w:val="21"/>
          <w:highlight w:val="none"/>
        </w:rPr>
        <w:t xml:space="preserve">                     </w:t>
      </w:r>
      <w:r>
        <w:rPr>
          <w:rFonts w:hint="eastAsia" w:ascii="宋体" w:hAnsi="宋体"/>
          <w:b/>
          <w:color w:val="auto"/>
          <w:sz w:val="28"/>
          <w:szCs w:val="28"/>
          <w:highlight w:val="none"/>
        </w:rPr>
        <w:t>评审因素和标准（总分100）</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8"/>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spacing w:val="-7"/>
                <w:kern w:val="0"/>
                <w:szCs w:val="21"/>
              </w:rPr>
            </w:pPr>
            <w:r>
              <w:rPr>
                <w:rFonts w:ascii="宋体" w:hAnsi="宋体" w:cs="宋体"/>
                <w:b/>
                <w:bCs/>
                <w:spacing w:val="-7"/>
                <w:kern w:val="0"/>
                <w:szCs w:val="21"/>
              </w:rPr>
              <w:t>评审因素</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spacing w:val="-7"/>
                <w:kern w:val="0"/>
                <w:szCs w:val="21"/>
              </w:rPr>
            </w:pPr>
            <w:r>
              <w:rPr>
                <w:rFonts w:ascii="宋体" w:hAnsi="宋体" w:cs="宋体"/>
                <w:b/>
                <w:bCs/>
                <w:spacing w:val="-7"/>
                <w:kern w:val="0"/>
                <w:szCs w:val="21"/>
              </w:rPr>
              <w:t>分值</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spacing w:val="-7"/>
                <w:kern w:val="0"/>
                <w:szCs w:val="21"/>
              </w:rPr>
            </w:pPr>
            <w:r>
              <w:rPr>
                <w:rFonts w:ascii="宋体" w:hAnsi="宋体" w:cs="宋体"/>
                <w:b/>
                <w:bCs/>
                <w:spacing w:val="-7"/>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价格部分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cs="Times New Roman"/>
                <w:lang w:val="en-US" w:eastAsia="zh-CN"/>
              </w:rPr>
              <w:t>40</w:t>
            </w:r>
            <w:r>
              <w:rPr>
                <w:rFonts w:hint="eastAsia" w:ascii="Times New Roman" w:hAnsi="Times New Roman" w:eastAsia="宋体" w:cs="Times New Roman"/>
                <w:lang w:val="en-US" w:eastAsia="zh-CN"/>
              </w:rPr>
              <w:t>分）</w:t>
            </w: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r>
              <w:rPr>
                <w:rFonts w:ascii="宋体" w:hAnsi="宋体" w:cs="宋体"/>
                <w:spacing w:val="-7"/>
                <w:kern w:val="0"/>
                <w:szCs w:val="21"/>
              </w:rPr>
              <w:t>报价</w:t>
            </w:r>
            <w:r>
              <w:rPr>
                <w:rFonts w:ascii="宋体" w:hAnsi="宋体" w:cs="宋体"/>
                <w:color w:val="auto"/>
                <w:spacing w:val="-7"/>
                <w:kern w:val="0"/>
                <w:szCs w:val="21"/>
              </w:rPr>
              <w:t>（</w:t>
            </w:r>
            <w:r>
              <w:rPr>
                <w:rFonts w:hint="eastAsia" w:ascii="宋体" w:hAnsi="宋体" w:cs="宋体"/>
                <w:color w:val="auto"/>
                <w:spacing w:val="-7"/>
                <w:kern w:val="0"/>
                <w:szCs w:val="21"/>
                <w:lang w:val="en-US" w:eastAsia="zh-CN"/>
              </w:rPr>
              <w:t>40</w:t>
            </w:r>
            <w:r>
              <w:rPr>
                <w:rFonts w:ascii="宋体" w:hAnsi="宋体" w:cs="宋体"/>
                <w:color w:val="auto"/>
                <w:spacing w:val="-7"/>
                <w:kern w:val="0"/>
                <w:szCs w:val="21"/>
              </w:rPr>
              <w:t>分）</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hAnsi="宋体"/>
                <w:szCs w:val="21"/>
              </w:rPr>
              <w:t>以经评委会一致认定满足招标文件要求且投标价格最低的投标报价为评标基准价，其价格得分计</w:t>
            </w:r>
            <w:r>
              <w:rPr>
                <w:rFonts w:hint="eastAsia" w:hAnsi="宋体"/>
                <w:szCs w:val="21"/>
                <w:lang w:val="en-US" w:eastAsia="zh-CN"/>
              </w:rPr>
              <w:t>40</w:t>
            </w:r>
            <w:r>
              <w:rPr>
                <w:rFonts w:hint="eastAsia" w:hAnsi="宋体"/>
                <w:szCs w:val="21"/>
              </w:rPr>
              <w:t>分。其他投标人的价格得分统一按公式计算</w:t>
            </w:r>
            <w:r>
              <w:rPr>
                <w:rFonts w:hint="eastAsia" w:ascii="宋体" w:hAnsi="宋体"/>
                <w:szCs w:val="21"/>
              </w:rPr>
              <w:t>：磋商报价得分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最后磋商报价）×</w:t>
            </w: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技术部分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cs="Times New Roman"/>
                <w:lang w:val="en-US" w:eastAsia="zh-CN"/>
              </w:rPr>
              <w:t>45</w:t>
            </w:r>
            <w:r>
              <w:rPr>
                <w:rFonts w:hint="eastAsia" w:ascii="Times New Roman" w:hAnsi="Times New Roman" w:eastAsia="宋体" w:cs="Times New Roman"/>
                <w:lang w:val="en-US"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Cs w:val="21"/>
              </w:rPr>
            </w:pPr>
            <w:r>
              <w:rPr>
                <w:rFonts w:hint="eastAsia"/>
                <w:szCs w:val="21"/>
              </w:rPr>
              <w:t>项目背景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hAnsi="宋体" w:eastAsia="宋体"/>
                <w:szCs w:val="21"/>
                <w:lang w:eastAsia="zh-CN"/>
              </w:rPr>
            </w:pPr>
            <w:r>
              <w:rPr>
                <w:rFonts w:hint="eastAsia" w:ascii="宋体" w:hAnsi="宋体"/>
                <w:szCs w:val="21"/>
              </w:rPr>
              <w:t>投标人对项目背景、现状和各项需求的理解准确、认识深刻透彻，对项目有较详细和针对性的调研，信息及数据完整，认识全面具体，总体审计思路清楚、阐述详尽，并充分满足采购方需求，方案合理且内容完整，</w:t>
            </w:r>
            <w:r>
              <w:rPr>
                <w:rFonts w:hint="eastAsia" w:ascii="宋体" w:hAnsi="宋体"/>
                <w:szCs w:val="21"/>
                <w:lang w:eastAsia="zh-CN"/>
              </w:rPr>
              <w:t>完全满足磋商文件要求</w:t>
            </w:r>
            <w:r>
              <w:rPr>
                <w:rFonts w:hint="eastAsia" w:ascii="宋体" w:hAnsi="宋体"/>
                <w:szCs w:val="21"/>
              </w:rPr>
              <w:t>的，计</w:t>
            </w:r>
            <w:r>
              <w:rPr>
                <w:rFonts w:hint="eastAsia" w:ascii="宋体" w:hAnsi="宋体"/>
                <w:szCs w:val="21"/>
                <w:lang w:val="en-US" w:eastAsia="zh-CN"/>
              </w:rPr>
              <w:t>5</w:t>
            </w:r>
            <w:r>
              <w:rPr>
                <w:rFonts w:hint="eastAsia" w:ascii="宋体" w:hAnsi="宋体"/>
                <w:szCs w:val="21"/>
              </w:rPr>
              <w:t>分；</w:t>
            </w:r>
            <w:r>
              <w:rPr>
                <w:rFonts w:ascii="宋体" w:hAnsi="宋体"/>
                <w:szCs w:val="21"/>
              </w:rPr>
              <w:t>对项目有一定理解，认识较全面</w:t>
            </w:r>
            <w:r>
              <w:rPr>
                <w:rFonts w:hint="eastAsia" w:ascii="宋体" w:hAnsi="宋体"/>
                <w:szCs w:val="21"/>
              </w:rPr>
              <w:t>，总体审计思路清楚，合理可行，基本</w:t>
            </w:r>
            <w:r>
              <w:rPr>
                <w:rFonts w:hint="eastAsia" w:ascii="宋体" w:hAnsi="宋体"/>
                <w:szCs w:val="21"/>
                <w:lang w:eastAsia="zh-CN"/>
              </w:rPr>
              <w:t>满足磋商文件要求</w:t>
            </w:r>
            <w:r>
              <w:rPr>
                <w:rFonts w:hint="eastAsia" w:ascii="宋体" w:hAnsi="宋体"/>
                <w:szCs w:val="21"/>
              </w:rPr>
              <w:t>的，计</w:t>
            </w:r>
            <w:r>
              <w:rPr>
                <w:rFonts w:hint="eastAsia" w:ascii="宋体" w:hAnsi="宋体"/>
                <w:szCs w:val="21"/>
                <w:lang w:val="en-US" w:eastAsia="zh-CN"/>
              </w:rPr>
              <w:t>3</w:t>
            </w:r>
            <w:r>
              <w:rPr>
                <w:rFonts w:hint="eastAsia" w:ascii="宋体" w:hAnsi="宋体"/>
                <w:szCs w:val="21"/>
              </w:rPr>
              <w:t>分；对项目有一定理解, 认识一般，总体审计思路存在不足、</w:t>
            </w:r>
            <w:r>
              <w:rPr>
                <w:rFonts w:hint="eastAsia" w:ascii="宋体" w:hAnsi="宋体"/>
                <w:szCs w:val="21"/>
                <w:lang w:eastAsia="zh-CN"/>
              </w:rPr>
              <w:t>未达到磋商文件要求</w:t>
            </w:r>
            <w:r>
              <w:rPr>
                <w:rFonts w:hint="eastAsia" w:ascii="宋体" w:hAnsi="宋体"/>
                <w:szCs w:val="21"/>
              </w:rPr>
              <w:t>的，计</w:t>
            </w:r>
            <w:r>
              <w:rPr>
                <w:rFonts w:hint="eastAsia" w:ascii="宋体" w:hAnsi="宋体"/>
                <w:szCs w:val="21"/>
                <w:lang w:val="en-US" w:eastAsia="zh-CN"/>
              </w:rPr>
              <w:t>1</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总体实施方案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r>
              <w:rPr>
                <w:rFonts w:hint="eastAsia" w:ascii="宋体" w:hAnsi="宋体" w:cs="宋体"/>
                <w:szCs w:val="21"/>
              </w:rPr>
              <w:t>（</w:t>
            </w:r>
            <w:bookmarkStart w:id="0" w:name="_GoBack"/>
            <w:bookmarkEnd w:id="0"/>
            <w:r>
              <w:rPr>
                <w:rFonts w:hint="eastAsia" w:ascii="宋体" w:hAnsi="宋体" w:cs="宋体"/>
                <w:szCs w:val="21"/>
                <w:lang w:val="en-US" w:eastAsia="zh-CN"/>
              </w:rPr>
              <w:t>15</w:t>
            </w:r>
            <w:r>
              <w:rPr>
                <w:rFonts w:hint="eastAsia" w:ascii="宋体" w:hAnsi="宋体" w:cs="宋体"/>
                <w:szCs w:val="21"/>
              </w:rPr>
              <w:t>分）</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hAnsi="宋体"/>
                <w:szCs w:val="21"/>
              </w:rPr>
            </w:pPr>
            <w:r>
              <w:rPr>
                <w:rFonts w:hint="eastAsia" w:ascii="宋体" w:hAnsi="宋体" w:cs="宋体"/>
                <w:szCs w:val="21"/>
              </w:rPr>
              <w:t>根据各投标人针对本项目制定的总体实施方案（能体现对本项目的总体构思、进度安排、质量保证措施、胜任能力分析，清晰正确体现本次工作任务的目标、特点、方法等）进行评价。</w:t>
            </w:r>
            <w:r>
              <w:rPr>
                <w:rFonts w:hint="eastAsia" w:hAnsi="宋体"/>
                <w:color w:val="000000"/>
                <w:szCs w:val="21"/>
              </w:rPr>
              <w:t>对整个项目有具体的审计计划和方案，方案和计划的设计比较科学合理、切实可行、</w:t>
            </w:r>
            <w:r>
              <w:rPr>
                <w:rFonts w:hint="eastAsia"/>
                <w:color w:val="000000"/>
                <w:szCs w:val="21"/>
              </w:rPr>
              <w:t>依据充分，</w:t>
            </w:r>
            <w:r>
              <w:rPr>
                <w:rFonts w:hint="eastAsia" w:ascii="宋体" w:hAnsi="宋体"/>
                <w:szCs w:val="21"/>
                <w:lang w:eastAsia="zh-CN"/>
              </w:rPr>
              <w:t>完全满足磋商文件要求</w:t>
            </w:r>
            <w:r>
              <w:rPr>
                <w:rFonts w:hint="eastAsia" w:ascii="宋体" w:hAnsi="宋体"/>
                <w:szCs w:val="21"/>
              </w:rPr>
              <w:t>的</w:t>
            </w:r>
            <w:r>
              <w:rPr>
                <w:rFonts w:hint="eastAsia"/>
                <w:color w:val="000000"/>
                <w:szCs w:val="21"/>
              </w:rPr>
              <w:t>，</w:t>
            </w:r>
            <w:r>
              <w:rPr>
                <w:rFonts w:hint="eastAsia"/>
                <w:color w:val="000000"/>
                <w:szCs w:val="21"/>
                <w:lang w:eastAsia="zh-CN"/>
              </w:rPr>
              <w:t>计</w:t>
            </w:r>
            <w:r>
              <w:rPr>
                <w:rFonts w:hint="default" w:ascii="Times New Roman" w:hAnsi="Times New Roman" w:cs="Times New Roman"/>
                <w:color w:val="000000"/>
                <w:szCs w:val="21"/>
                <w:lang w:val="en-US" w:eastAsia="zh-CN"/>
              </w:rPr>
              <w:t>15</w:t>
            </w:r>
            <w:r>
              <w:rPr>
                <w:rFonts w:hint="eastAsia"/>
                <w:color w:val="000000"/>
                <w:szCs w:val="21"/>
              </w:rPr>
              <w:t>分；</w:t>
            </w:r>
            <w:r>
              <w:rPr>
                <w:rFonts w:hint="eastAsia" w:hAnsi="宋体"/>
                <w:color w:val="000000"/>
                <w:szCs w:val="21"/>
              </w:rPr>
              <w:t>对整个项目有较具体的审计计划和方案，方案和计划的设计基本合理、</w:t>
            </w:r>
            <w:r>
              <w:rPr>
                <w:rFonts w:hint="eastAsia" w:ascii="宋体" w:hAnsi="宋体"/>
                <w:szCs w:val="21"/>
              </w:rPr>
              <w:t>基本</w:t>
            </w:r>
            <w:r>
              <w:rPr>
                <w:rFonts w:hint="eastAsia" w:ascii="宋体" w:hAnsi="宋体"/>
                <w:szCs w:val="21"/>
                <w:lang w:eastAsia="zh-CN"/>
              </w:rPr>
              <w:t>满足磋商文件要求的</w:t>
            </w:r>
            <w:r>
              <w:rPr>
                <w:rFonts w:hint="eastAsia"/>
                <w:color w:val="000000"/>
                <w:szCs w:val="21"/>
              </w:rPr>
              <w:t>，计</w:t>
            </w:r>
            <w:r>
              <w:rPr>
                <w:rFonts w:hint="eastAsia"/>
                <w:color w:val="000000"/>
                <w:szCs w:val="21"/>
                <w:lang w:val="en-US" w:eastAsia="zh-CN"/>
              </w:rPr>
              <w:t>10</w:t>
            </w:r>
            <w:r>
              <w:rPr>
                <w:rFonts w:hint="eastAsia"/>
                <w:color w:val="000000"/>
                <w:szCs w:val="21"/>
              </w:rPr>
              <w:t>分；</w:t>
            </w:r>
            <w:r>
              <w:rPr>
                <w:rFonts w:hint="eastAsia" w:hAnsi="宋体"/>
                <w:color w:val="000000"/>
                <w:szCs w:val="21"/>
              </w:rPr>
              <w:t>对整个项目有审计计划和方案，方案设计措</w:t>
            </w:r>
            <w:r>
              <w:rPr>
                <w:rFonts w:hint="eastAsia"/>
                <w:color w:val="000000"/>
                <w:szCs w:val="21"/>
              </w:rPr>
              <w:t>施不明确、不合理、</w:t>
            </w:r>
            <w:r>
              <w:rPr>
                <w:rFonts w:hint="eastAsia" w:ascii="宋体" w:hAnsi="宋体"/>
                <w:szCs w:val="21"/>
                <w:lang w:eastAsia="zh-CN"/>
              </w:rPr>
              <w:t>未达到磋商文件要求的</w:t>
            </w:r>
            <w:r>
              <w:rPr>
                <w:rFonts w:hint="eastAsia" w:hAnsi="宋体"/>
                <w:color w:val="000000"/>
                <w:szCs w:val="21"/>
              </w:rPr>
              <w:t>，</w:t>
            </w:r>
            <w:r>
              <w:rPr>
                <w:rFonts w:hint="eastAsia"/>
                <w:color w:val="000000"/>
                <w:szCs w:val="21"/>
              </w:rPr>
              <w:t>计</w:t>
            </w:r>
            <w:r>
              <w:rPr>
                <w:rFonts w:hint="eastAsia"/>
                <w:color w:val="000000"/>
                <w:szCs w:val="21"/>
                <w:lang w:val="en-US" w:eastAsia="zh-CN"/>
              </w:rPr>
              <w:t>5</w:t>
            </w:r>
            <w:r>
              <w:rPr>
                <w:rFonts w:hint="eastAsia"/>
                <w:color w:val="000000"/>
                <w:szCs w:val="21"/>
              </w:rPr>
              <w:t>分；</w:t>
            </w:r>
            <w:r>
              <w:rPr>
                <w:rFonts w:hint="eastAsia" w:hAnsi="宋体"/>
                <w:color w:val="000000"/>
                <w:szCs w:val="21"/>
              </w:rPr>
              <w:t>对整个项目无明确的审计计划和方案，不计分</w:t>
            </w:r>
            <w:r>
              <w:rPr>
                <w:rFonts w:hint="eastAsia" w:ascii="宋体" w:hAnsi="宋体" w:cs="宋体"/>
                <w:bCs/>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审计程序和审计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Cs w:val="21"/>
              </w:rPr>
            </w:pPr>
            <w:r>
              <w:rPr>
                <w:rFonts w:hint="eastAsia" w:ascii="宋体" w:hAnsi="宋体" w:cs="宋体"/>
                <w:szCs w:val="21"/>
              </w:rPr>
              <w:t>工作流程</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2"/>
                <w:sz w:val="21"/>
                <w:szCs w:val="21"/>
                <w:lang w:val="en-US" w:eastAsia="zh-CN" w:bidi="ar-SA"/>
              </w:rPr>
            </w:pP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lang w:val="en-US" w:eastAsia="zh-CN" w:bidi="ar-SA"/>
              </w:rPr>
            </w:pPr>
            <w:r>
              <w:rPr>
                <w:rFonts w:hint="eastAsia" w:ascii="宋体" w:hAnsi="宋体" w:cs="宋体"/>
                <w:szCs w:val="21"/>
              </w:rPr>
              <w:t>审计程序、审计工作流程设计详细、合理，内容和措施设计到位，对本项目具体有针对性，</w:t>
            </w:r>
            <w:r>
              <w:rPr>
                <w:rFonts w:hint="eastAsia" w:ascii="宋体" w:hAnsi="宋体"/>
                <w:szCs w:val="21"/>
                <w:lang w:eastAsia="zh-CN"/>
              </w:rPr>
              <w:t>完全满足磋商文件要求</w:t>
            </w:r>
            <w:r>
              <w:rPr>
                <w:rFonts w:hint="eastAsia" w:ascii="宋体" w:hAnsi="宋体"/>
                <w:szCs w:val="21"/>
              </w:rPr>
              <w:t>的</w:t>
            </w:r>
            <w:r>
              <w:rPr>
                <w:rFonts w:hint="eastAsia" w:ascii="宋体" w:hAnsi="宋体"/>
                <w:szCs w:val="21"/>
                <w:lang w:eastAsia="zh-CN"/>
              </w:rPr>
              <w:t>，</w:t>
            </w:r>
            <w:r>
              <w:rPr>
                <w:rFonts w:hint="eastAsia" w:ascii="宋体" w:hAnsi="宋体" w:cs="宋体"/>
                <w:szCs w:val="21"/>
              </w:rPr>
              <w:t>计</w:t>
            </w:r>
            <w:r>
              <w:rPr>
                <w:rFonts w:hint="eastAsia" w:ascii="宋体" w:hAnsi="宋体" w:cs="宋体"/>
                <w:szCs w:val="21"/>
                <w:lang w:val="en-US" w:eastAsia="zh-CN"/>
              </w:rPr>
              <w:t>15</w:t>
            </w:r>
            <w:r>
              <w:rPr>
                <w:rFonts w:hint="eastAsia" w:ascii="宋体" w:hAnsi="宋体" w:cs="宋体"/>
                <w:szCs w:val="21"/>
              </w:rPr>
              <w:t>分；程序和流程欠详细，</w:t>
            </w:r>
            <w:r>
              <w:rPr>
                <w:rFonts w:hint="eastAsia" w:ascii="宋体" w:hAnsi="宋体"/>
                <w:szCs w:val="21"/>
              </w:rPr>
              <w:t>基本</w:t>
            </w:r>
            <w:r>
              <w:rPr>
                <w:rFonts w:hint="eastAsia" w:ascii="宋体" w:hAnsi="宋体"/>
                <w:szCs w:val="21"/>
                <w:lang w:eastAsia="zh-CN"/>
              </w:rPr>
              <w:t>满足磋商文件要求</w:t>
            </w:r>
            <w:r>
              <w:rPr>
                <w:rFonts w:hint="eastAsia" w:ascii="宋体" w:hAnsi="宋体"/>
                <w:szCs w:val="21"/>
              </w:rPr>
              <w:t>的</w:t>
            </w:r>
            <w:r>
              <w:rPr>
                <w:rFonts w:hint="eastAsia" w:ascii="宋体" w:hAnsi="宋体"/>
                <w:szCs w:val="21"/>
                <w:lang w:eastAsia="zh-CN"/>
              </w:rPr>
              <w:t>，</w:t>
            </w:r>
            <w:r>
              <w:rPr>
                <w:rFonts w:hint="eastAsia" w:ascii="宋体" w:hAnsi="宋体" w:cs="宋体"/>
                <w:szCs w:val="21"/>
              </w:rPr>
              <w:t>计</w:t>
            </w:r>
            <w:r>
              <w:rPr>
                <w:rFonts w:hint="eastAsia" w:ascii="宋体" w:hAnsi="宋体" w:cs="宋体"/>
                <w:szCs w:val="21"/>
                <w:lang w:val="en-US" w:eastAsia="zh-CN"/>
              </w:rPr>
              <w:t>10</w:t>
            </w:r>
            <w:r>
              <w:rPr>
                <w:rFonts w:hint="eastAsia" w:ascii="宋体" w:hAnsi="宋体" w:cs="宋体"/>
                <w:szCs w:val="21"/>
              </w:rPr>
              <w:t>分；程序和流程欠合理，</w:t>
            </w:r>
            <w:r>
              <w:rPr>
                <w:rFonts w:hint="eastAsia" w:ascii="宋体" w:hAnsi="宋体"/>
                <w:szCs w:val="21"/>
                <w:lang w:eastAsia="zh-CN"/>
              </w:rPr>
              <w:t>未达到磋商文件要求的，</w:t>
            </w:r>
            <w:r>
              <w:rPr>
                <w:rFonts w:hint="eastAsia" w:ascii="宋体" w:hAnsi="宋体" w:cs="宋体"/>
                <w:szCs w:val="21"/>
              </w:rPr>
              <w:t>计</w:t>
            </w:r>
            <w:r>
              <w:rPr>
                <w:rFonts w:hint="eastAsia" w:ascii="宋体" w:hAnsi="宋体" w:cs="宋体"/>
                <w:szCs w:val="21"/>
                <w:lang w:val="en-US" w:eastAsia="zh-CN"/>
              </w:rPr>
              <w:t>5</w:t>
            </w:r>
            <w:r>
              <w:rPr>
                <w:rFonts w:hint="eastAsia" w:ascii="宋体" w:hAnsi="宋体" w:cs="宋体"/>
                <w:szCs w:val="21"/>
              </w:rPr>
              <w:t>分；对整个项目无明确的审计程序和审计工作流程，不计分。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进度计划</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6671"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针对本项目的进度计划及保证措施（包括：整体工作进度、时间安排、工作计划、服务措施等）内容详细、工作计划完整、可操作性</w:t>
            </w:r>
            <w:r>
              <w:rPr>
                <w:rFonts w:hint="eastAsia" w:ascii="宋体" w:hAnsi="宋体" w:cs="宋体"/>
                <w:szCs w:val="21"/>
                <w:lang w:val="en-US" w:eastAsia="zh-CN"/>
              </w:rPr>
              <w:t>强，</w:t>
            </w:r>
            <w:r>
              <w:rPr>
                <w:rFonts w:hint="eastAsia" w:ascii="宋体" w:hAnsi="宋体"/>
                <w:szCs w:val="21"/>
                <w:lang w:eastAsia="zh-CN"/>
              </w:rPr>
              <w:t>完全满足磋商文件要求</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计</w:t>
            </w:r>
            <w:r>
              <w:rPr>
                <w:rFonts w:hint="eastAsia" w:ascii="宋体" w:hAnsi="宋体" w:cs="宋体"/>
                <w:szCs w:val="21"/>
                <w:lang w:val="en-US" w:eastAsia="zh-CN"/>
              </w:rPr>
              <w:t>5</w:t>
            </w:r>
            <w:r>
              <w:rPr>
                <w:rFonts w:hint="eastAsia" w:ascii="宋体" w:hAnsi="宋体" w:cs="宋体"/>
                <w:szCs w:val="21"/>
              </w:rPr>
              <w:t>分，内容</w:t>
            </w:r>
            <w:r>
              <w:rPr>
                <w:rFonts w:hint="eastAsia" w:ascii="宋体" w:hAnsi="宋体" w:cs="宋体"/>
                <w:szCs w:val="21"/>
                <w:lang w:val="en-US" w:eastAsia="zh-CN"/>
              </w:rPr>
              <w:t>较</w:t>
            </w:r>
            <w:r>
              <w:rPr>
                <w:rFonts w:hint="eastAsia" w:ascii="宋体" w:hAnsi="宋体" w:cs="宋体"/>
                <w:szCs w:val="21"/>
              </w:rPr>
              <w:t>详细、工作计划</w:t>
            </w:r>
            <w:r>
              <w:rPr>
                <w:rFonts w:hint="eastAsia" w:ascii="宋体" w:hAnsi="宋体" w:cs="宋体"/>
                <w:szCs w:val="21"/>
                <w:lang w:val="en-US" w:eastAsia="zh-CN"/>
              </w:rPr>
              <w:t>较</w:t>
            </w:r>
            <w:r>
              <w:rPr>
                <w:rFonts w:hint="eastAsia" w:ascii="宋体" w:hAnsi="宋体" w:cs="宋体"/>
                <w:szCs w:val="21"/>
              </w:rPr>
              <w:t>完整、可操作性</w:t>
            </w:r>
            <w:r>
              <w:rPr>
                <w:rFonts w:hint="eastAsia" w:ascii="宋体" w:hAnsi="宋体" w:cs="宋体"/>
                <w:szCs w:val="21"/>
                <w:lang w:val="en-US" w:eastAsia="zh-CN"/>
              </w:rPr>
              <w:t>较合理，</w:t>
            </w:r>
            <w:r>
              <w:rPr>
                <w:rFonts w:hint="eastAsia" w:ascii="宋体" w:hAnsi="宋体"/>
                <w:szCs w:val="21"/>
              </w:rPr>
              <w:t>基本</w:t>
            </w:r>
            <w:r>
              <w:rPr>
                <w:rFonts w:hint="eastAsia" w:ascii="宋体" w:hAnsi="宋体"/>
                <w:szCs w:val="21"/>
                <w:lang w:eastAsia="zh-CN"/>
              </w:rPr>
              <w:t>满足磋商文件要求</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计</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内容</w:t>
            </w:r>
            <w:r>
              <w:rPr>
                <w:rFonts w:hint="eastAsia" w:ascii="宋体" w:hAnsi="宋体" w:cs="宋体"/>
                <w:szCs w:val="21"/>
                <w:lang w:val="en-US" w:eastAsia="zh-CN"/>
              </w:rPr>
              <w:t>欠缺</w:t>
            </w:r>
            <w:r>
              <w:rPr>
                <w:rFonts w:hint="eastAsia" w:ascii="宋体" w:hAnsi="宋体" w:cs="宋体"/>
                <w:szCs w:val="21"/>
              </w:rPr>
              <w:t>、工作计划</w:t>
            </w:r>
            <w:r>
              <w:rPr>
                <w:rFonts w:hint="eastAsia" w:ascii="宋体" w:hAnsi="宋体" w:cs="宋体"/>
                <w:szCs w:val="21"/>
                <w:lang w:val="en-US" w:eastAsia="zh-CN"/>
              </w:rPr>
              <w:t>一般</w:t>
            </w:r>
            <w:r>
              <w:rPr>
                <w:rFonts w:hint="eastAsia" w:ascii="宋体" w:hAnsi="宋体" w:cs="宋体"/>
                <w:szCs w:val="21"/>
              </w:rPr>
              <w:t>、可操作性</w:t>
            </w:r>
            <w:r>
              <w:rPr>
                <w:rFonts w:hint="eastAsia" w:ascii="宋体" w:hAnsi="宋体" w:cs="宋体"/>
                <w:szCs w:val="21"/>
                <w:lang w:val="en-US" w:eastAsia="zh-CN"/>
              </w:rPr>
              <w:t>一般，</w:t>
            </w:r>
            <w:r>
              <w:rPr>
                <w:rFonts w:hint="eastAsia" w:ascii="宋体" w:hAnsi="宋体"/>
                <w:szCs w:val="21"/>
                <w:lang w:eastAsia="zh-CN"/>
              </w:rPr>
              <w:t>未达到磋商文件要求</w:t>
            </w:r>
            <w:r>
              <w:rPr>
                <w:rFonts w:hint="eastAsia" w:ascii="宋体" w:hAnsi="宋体" w:cs="宋体"/>
                <w:szCs w:val="21"/>
              </w:rPr>
              <w:t>的</w:t>
            </w:r>
            <w:r>
              <w:rPr>
                <w:rFonts w:hint="eastAsia" w:ascii="宋体" w:hAnsi="宋体" w:cs="宋体"/>
                <w:szCs w:val="21"/>
                <w:lang w:eastAsia="zh-CN"/>
              </w:rPr>
              <w:t>，</w:t>
            </w:r>
            <w:r>
              <w:rPr>
                <w:rFonts w:hint="eastAsia" w:ascii="宋体" w:hAnsi="宋体" w:cs="宋体"/>
                <w:szCs w:val="21"/>
              </w:rPr>
              <w:t>计</w:t>
            </w:r>
            <w:r>
              <w:rPr>
                <w:rFonts w:hint="eastAsia" w:ascii="宋体" w:hAnsi="宋体" w:cs="宋体"/>
                <w:szCs w:val="21"/>
                <w:lang w:val="en-US" w:eastAsia="zh-CN"/>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szCs w:val="21"/>
              </w:rPr>
            </w:pPr>
            <w:r>
              <w:rPr>
                <w:rFonts w:hint="eastAsia" w:ascii="宋体" w:hAnsi="宋体" w:cs="宋体"/>
                <w:szCs w:val="21"/>
              </w:rPr>
              <w:t>服务承诺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（5分）</w:t>
            </w:r>
          </w:p>
        </w:tc>
        <w:tc>
          <w:tcPr>
            <w:tcW w:w="6671" w:type="dxa"/>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根据投标人提供的服务承诺酌情评分，</w:t>
            </w:r>
            <w:r>
              <w:rPr>
                <w:rFonts w:hint="eastAsia" w:ascii="宋体" w:hAnsi="宋体" w:cs="宋体"/>
                <w:szCs w:val="21"/>
                <w:lang w:eastAsia="zh-CN"/>
              </w:rPr>
              <w:t>服务承诺合理可行，完全</w:t>
            </w:r>
            <w:r>
              <w:rPr>
                <w:rFonts w:hint="eastAsia" w:ascii="宋体" w:hAnsi="宋体"/>
                <w:szCs w:val="21"/>
                <w:lang w:eastAsia="zh-CN"/>
              </w:rPr>
              <w:t>满足磋商文件要求</w:t>
            </w:r>
            <w:r>
              <w:rPr>
                <w:rFonts w:hint="eastAsia" w:ascii="宋体" w:hAnsi="宋体" w:cs="宋体"/>
                <w:szCs w:val="21"/>
                <w:lang w:eastAsia="zh-CN"/>
              </w:rPr>
              <w:t>的，</w:t>
            </w:r>
            <w:r>
              <w:rPr>
                <w:rFonts w:hint="eastAsia" w:ascii="宋体" w:hAnsi="宋体" w:cs="宋体"/>
                <w:szCs w:val="21"/>
              </w:rPr>
              <w:t>计</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服务承诺较合理，</w:t>
            </w:r>
            <w:r>
              <w:rPr>
                <w:rFonts w:hint="eastAsia" w:ascii="宋体" w:hAnsi="宋体"/>
                <w:szCs w:val="21"/>
              </w:rPr>
              <w:t>基本</w:t>
            </w:r>
            <w:r>
              <w:rPr>
                <w:rFonts w:hint="eastAsia" w:ascii="宋体" w:hAnsi="宋体"/>
                <w:szCs w:val="21"/>
                <w:lang w:eastAsia="zh-CN"/>
              </w:rPr>
              <w:t>满足磋商文件要求</w:t>
            </w:r>
            <w:r>
              <w:rPr>
                <w:rFonts w:hint="eastAsia" w:ascii="宋体" w:hAnsi="宋体" w:cs="宋体"/>
                <w:szCs w:val="21"/>
                <w:lang w:eastAsia="zh-CN"/>
              </w:rPr>
              <w:t>的，计</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，服务承诺</w:t>
            </w:r>
            <w:r>
              <w:rPr>
                <w:rFonts w:hint="eastAsia" w:ascii="宋体" w:hAnsi="宋体" w:cs="宋体"/>
                <w:szCs w:val="21"/>
              </w:rPr>
              <w:t>一般</w:t>
            </w:r>
            <w:r>
              <w:rPr>
                <w:rFonts w:hint="eastAsia" w:ascii="宋体" w:hAnsi="宋体" w:cs="宋体"/>
                <w:szCs w:val="21"/>
                <w:lang w:eastAsia="zh-CN"/>
              </w:rPr>
              <w:t>，</w:t>
            </w:r>
            <w:r>
              <w:rPr>
                <w:rFonts w:hint="eastAsia" w:ascii="宋体" w:hAnsi="宋体"/>
                <w:szCs w:val="21"/>
                <w:lang w:eastAsia="zh-CN"/>
              </w:rPr>
              <w:t>未达到磋商文件要求的，</w:t>
            </w:r>
            <w:r>
              <w:rPr>
                <w:rFonts w:hint="eastAsia" w:ascii="宋体" w:hAnsi="宋体" w:cs="宋体"/>
                <w:szCs w:val="21"/>
              </w:rPr>
              <w:t>计</w:t>
            </w:r>
            <w:r>
              <w:rPr>
                <w:rFonts w:hint="eastAsia" w:ascii="宋体" w:hAnsi="宋体" w:cs="宋体"/>
                <w:szCs w:val="21"/>
                <w:lang w:val="en-US" w:eastAsia="zh-CN"/>
              </w:rPr>
              <w:t>1</w:t>
            </w:r>
            <w:r>
              <w:rPr>
                <w:rFonts w:hint="eastAsia" w:ascii="宋体" w:hAnsi="宋体" w:cs="宋体"/>
                <w:szCs w:val="21"/>
              </w:rPr>
              <w:t>分，没有服务承诺的不得分。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商务部分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cs="Times New Roman"/>
                <w:lang w:val="en-US" w:eastAsia="zh-CN"/>
              </w:rPr>
              <w:t>15</w:t>
            </w:r>
            <w:r>
              <w:rPr>
                <w:rFonts w:hint="eastAsia" w:ascii="Times New Roman" w:hAnsi="Times New Roman" w:eastAsia="宋体" w:cs="Times New Roman"/>
                <w:lang w:val="en-US" w:eastAsia="zh-CN"/>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p>
        </w:tc>
        <w:tc>
          <w:tcPr>
            <w:tcW w:w="19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公司业绩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w:t>
            </w:r>
            <w:r>
              <w:rPr>
                <w:rFonts w:hint="eastAsia" w:cs="Times New Roman"/>
                <w:lang w:val="en-US" w:eastAsia="zh-CN"/>
              </w:rPr>
              <w:t>5</w:t>
            </w:r>
            <w:r>
              <w:rPr>
                <w:rFonts w:hint="eastAsia" w:ascii="Times New Roman" w:hAnsi="Times New Roman" w:eastAsia="宋体" w:cs="Times New Roman"/>
                <w:lang w:val="en-US" w:eastAsia="zh-CN"/>
              </w:rPr>
              <w:t>分）</w:t>
            </w: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highlight w:val="none"/>
              </w:rPr>
            </w:pPr>
            <w:r>
              <w:rPr>
                <w:rFonts w:hint="eastAsia"/>
              </w:rPr>
              <w:t>投标人</w:t>
            </w:r>
            <w:r>
              <w:rPr>
                <w:rFonts w:hint="eastAsia" w:ascii="宋体" w:hAnsi="宋体" w:eastAsia="宋体" w:cs="Times New Roman"/>
                <w:color w:val="auto"/>
                <w:sz w:val="21"/>
                <w:szCs w:val="21"/>
                <w:highlight w:val="none"/>
                <w:lang w:val="en-US" w:eastAsia="zh-CN"/>
              </w:rPr>
              <w:t>提供投标截止前36个月（以合同签订时间为准）</w:t>
            </w:r>
            <w:r>
              <w:rPr>
                <w:rFonts w:hint="eastAsia" w:ascii="宋体" w:hAnsi="宋体"/>
                <w:bCs/>
                <w:color w:val="000000"/>
                <w:szCs w:val="21"/>
              </w:rPr>
              <w:t>医院</w:t>
            </w:r>
            <w:r>
              <w:rPr>
                <w:rFonts w:hint="eastAsia" w:ascii="宋体" w:hAnsi="宋体"/>
                <w:bCs/>
                <w:color w:val="000000"/>
                <w:szCs w:val="21"/>
                <w:lang w:eastAsia="zh-CN"/>
              </w:rPr>
              <w:t>审计类</w:t>
            </w:r>
            <w:r>
              <w:rPr>
                <w:rFonts w:hint="eastAsia" w:ascii="宋体" w:hAnsi="宋体" w:eastAsia="宋体" w:cs="Times New Roman"/>
                <w:color w:val="auto"/>
                <w:sz w:val="21"/>
                <w:szCs w:val="21"/>
                <w:highlight w:val="none"/>
                <w:lang w:val="en-US" w:eastAsia="zh-CN"/>
              </w:rPr>
              <w:t>业绩</w:t>
            </w:r>
            <w:r>
              <w:rPr>
                <w:rFonts w:hint="eastAsia"/>
              </w:rPr>
              <w:t>，</w:t>
            </w:r>
            <w:r>
              <w:rPr>
                <w:rFonts w:hint="eastAsia"/>
                <w:highlight w:val="none"/>
              </w:rPr>
              <w:t>每提供一个计</w:t>
            </w:r>
            <w:r>
              <w:rPr>
                <w:rFonts w:hint="eastAsia"/>
                <w:highlight w:val="none"/>
                <w:lang w:val="en-US" w:eastAsia="zh-CN"/>
              </w:rPr>
              <w:t>1</w:t>
            </w:r>
            <w:r>
              <w:rPr>
                <w:rFonts w:hint="eastAsia"/>
                <w:highlight w:val="none"/>
              </w:rPr>
              <w:t>分，最多计</w:t>
            </w:r>
            <w:r>
              <w:rPr>
                <w:rFonts w:hint="eastAsia"/>
                <w:highlight w:val="none"/>
                <w:lang w:val="en-US" w:eastAsia="zh-CN"/>
              </w:rPr>
              <w:t>5</w:t>
            </w:r>
            <w:r>
              <w:rPr>
                <w:rFonts w:hint="eastAsia"/>
                <w:highlight w:val="none"/>
              </w:rPr>
              <w:t>分。</w:t>
            </w:r>
          </w:p>
          <w:p>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kern w:val="2"/>
                <w:sz w:val="21"/>
                <w:szCs w:val="24"/>
                <w:lang w:val="en-US" w:eastAsia="zh-CN" w:bidi="ar-SA"/>
              </w:rPr>
            </w:pPr>
            <w:r>
              <w:rPr>
                <w:rFonts w:hint="eastAsia" w:ascii="Times New Roman" w:hAnsi="Times New Roman" w:eastAsia="宋体" w:cs="Times New Roman"/>
                <w:b/>
                <w:bCs/>
                <w:kern w:val="2"/>
                <w:sz w:val="21"/>
                <w:szCs w:val="24"/>
                <w:lang w:val="ru-RU" w:eastAsia="zh-CN" w:bidi="ar-SA"/>
              </w:rPr>
              <w:t>投标文件内须提供</w:t>
            </w:r>
            <w:r>
              <w:rPr>
                <w:rFonts w:hint="eastAsia" w:ascii="Times New Roman" w:hAnsi="Times New Roman" w:eastAsia="宋体" w:cs="Times New Roman"/>
                <w:b/>
                <w:bCs/>
                <w:kern w:val="2"/>
                <w:sz w:val="21"/>
                <w:szCs w:val="24"/>
                <w:lang w:val="en-US" w:eastAsia="zh-CN" w:bidi="ar-SA"/>
              </w:rPr>
              <w:t>委托合同或与委托相关的有效证明材料复印件</w:t>
            </w:r>
            <w:r>
              <w:rPr>
                <w:rFonts w:hint="eastAsia" w:ascii="Times New Roman" w:hAnsi="Times New Roman" w:eastAsia="宋体" w:cs="Times New Roman"/>
                <w:b/>
                <w:bCs/>
                <w:kern w:val="2"/>
                <w:sz w:val="21"/>
                <w:szCs w:val="24"/>
                <w:lang w:val="ru-RU" w:eastAsia="zh-CN" w:bidi="ar-SA"/>
              </w:rPr>
              <w:t>加盖投标人单位公章</w:t>
            </w:r>
            <w:r>
              <w:rPr>
                <w:rFonts w:hint="eastAsia" w:ascii="Times New Roman" w:hAnsi="Times New Roman" w:eastAsia="宋体" w:cs="Times New Roman"/>
                <w:b/>
                <w:bCs/>
                <w:kern w:val="2"/>
                <w:sz w:val="21"/>
                <w:szCs w:val="24"/>
                <w:lang w:val="en-US" w:eastAsia="zh-CN" w:bidi="ar-SA"/>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p>
        </w:tc>
        <w:tc>
          <w:tcPr>
            <w:tcW w:w="19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企业实力</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（1</w:t>
            </w:r>
            <w:r>
              <w:rPr>
                <w:rFonts w:hint="eastAsia" w:cs="Times New Roman"/>
                <w:lang w:val="en-US" w:eastAsia="zh-CN"/>
              </w:rPr>
              <w:t>0</w:t>
            </w:r>
            <w:r>
              <w:rPr>
                <w:rFonts w:hint="eastAsia" w:ascii="Times New Roman" w:hAnsi="Times New Roman" w:eastAsia="宋体" w:cs="Times New Roman"/>
                <w:lang w:val="en-US" w:eastAsia="zh-CN"/>
              </w:rPr>
              <w:t>分）</w:t>
            </w:r>
          </w:p>
        </w:tc>
        <w:tc>
          <w:tcPr>
            <w:tcW w:w="667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hAnsi="宋体"/>
                <w:kern w:val="2"/>
                <w:sz w:val="21"/>
                <w:szCs w:val="21"/>
                <w:highlight w:val="none"/>
                <w:lang w:val="en-US" w:eastAsia="zh-CN" w:bidi="ar-SA"/>
              </w:rPr>
            </w:pPr>
            <w:r>
              <w:rPr>
                <w:rFonts w:hint="eastAsia" w:ascii="宋体" w:hAnsi="宋体" w:cs="宋体"/>
                <w:szCs w:val="21"/>
                <w:highlight w:val="none"/>
                <w:lang w:val="en-US" w:eastAsia="zh-CN"/>
              </w:rPr>
              <w:t>1、投标人</w:t>
            </w:r>
            <w:r>
              <w:rPr>
                <w:rFonts w:hint="eastAsia" w:ascii="宋体" w:hAnsi="宋体" w:cs="宋体"/>
                <w:szCs w:val="21"/>
                <w:highlight w:val="none"/>
              </w:rPr>
              <w:t>人员配置总数最低标准：参与本项目实施的人员需不少于</w:t>
            </w:r>
            <w:r>
              <w:rPr>
                <w:rFonts w:hint="eastAsia" w:ascii="宋体" w:hAnsi="宋体" w:cs="宋体"/>
                <w:szCs w:val="21"/>
                <w:highlight w:val="none"/>
                <w:lang w:val="en-US" w:eastAsia="zh-CN"/>
              </w:rPr>
              <w:t>5</w:t>
            </w:r>
            <w:r>
              <w:rPr>
                <w:rFonts w:hint="eastAsia" w:ascii="宋体" w:hAnsi="宋体" w:cs="宋体"/>
                <w:szCs w:val="21"/>
                <w:highlight w:val="none"/>
              </w:rPr>
              <w:t>人，其中注册会计师2人、财务审计专职人员2人、其他人员</w:t>
            </w:r>
            <w:r>
              <w:rPr>
                <w:rFonts w:hint="eastAsia" w:ascii="宋体" w:hAnsi="宋体" w:cs="宋体"/>
                <w:szCs w:val="21"/>
                <w:highlight w:val="none"/>
                <w:lang w:val="en-US" w:eastAsia="zh-CN"/>
              </w:rPr>
              <w:t>1</w:t>
            </w:r>
            <w:r>
              <w:rPr>
                <w:rFonts w:hint="eastAsia" w:ascii="宋体" w:hAnsi="宋体" w:cs="宋体"/>
                <w:szCs w:val="21"/>
                <w:highlight w:val="none"/>
              </w:rPr>
              <w:t>人（三年以上工作经验）满足该标准的计</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不满足人员配置最低标准的，此项不得分</w:t>
            </w:r>
            <w:r>
              <w:rPr>
                <w:rFonts w:hint="eastAsia" w:ascii="宋体" w:hAnsi="宋体" w:cs="宋体"/>
                <w:szCs w:val="21"/>
                <w:highlight w:val="none"/>
                <w:lang w:eastAsia="zh-CN"/>
              </w:rPr>
              <w:t>。（</w:t>
            </w:r>
            <w:r>
              <w:rPr>
                <w:rFonts w:hint="eastAsia" w:ascii="宋体" w:hAnsi="宋体" w:cs="宋体"/>
                <w:szCs w:val="21"/>
                <w:highlight w:val="none"/>
                <w:lang w:val="en-US" w:eastAsia="zh-CN"/>
              </w:rPr>
              <w:t>项目组人员需提供在投标单位任意三个月社保证明</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0"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p>
        </w:tc>
        <w:tc>
          <w:tcPr>
            <w:tcW w:w="198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pacing w:val="-7"/>
                <w:kern w:val="0"/>
                <w:szCs w:val="21"/>
              </w:rPr>
            </w:pPr>
          </w:p>
        </w:tc>
        <w:tc>
          <w:tcPr>
            <w:tcW w:w="667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val="en-US" w:eastAsia="zh-CN"/>
              </w:rPr>
              <w:t>2、注册在本单位的</w:t>
            </w:r>
            <w:r>
              <w:rPr>
                <w:rFonts w:hint="eastAsia" w:ascii="宋体" w:hAnsi="宋体" w:cs="宋体"/>
                <w:b w:val="0"/>
                <w:bCs w:val="0"/>
                <w:szCs w:val="21"/>
                <w:highlight w:val="none"/>
              </w:rPr>
              <w:t>执业注册会计师</w:t>
            </w: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rPr>
              <w:t>人（含）及以上的，计</w:t>
            </w:r>
            <w:r>
              <w:rPr>
                <w:rFonts w:hint="eastAsia" w:ascii="宋体" w:hAnsi="宋体" w:cs="宋体"/>
                <w:b w:val="0"/>
                <w:bCs w:val="0"/>
                <w:szCs w:val="21"/>
                <w:highlight w:val="none"/>
                <w:lang w:val="en-US" w:eastAsia="zh-CN"/>
              </w:rPr>
              <w:t>5</w:t>
            </w:r>
            <w:r>
              <w:rPr>
                <w:rFonts w:hint="eastAsia" w:ascii="宋体" w:hAnsi="宋体" w:cs="宋体"/>
                <w:b w:val="0"/>
                <w:bCs w:val="0"/>
                <w:szCs w:val="21"/>
                <w:highlight w:val="none"/>
              </w:rPr>
              <w:t>分；</w:t>
            </w:r>
            <w:r>
              <w:rPr>
                <w:rFonts w:hint="eastAsia" w:ascii="宋体" w:hAnsi="宋体" w:cs="宋体"/>
                <w:b w:val="0"/>
                <w:bCs w:val="0"/>
                <w:szCs w:val="21"/>
                <w:highlight w:val="none"/>
                <w:lang w:val="en-US" w:eastAsia="zh-CN"/>
              </w:rPr>
              <w:t>注册在本单位的</w:t>
            </w:r>
            <w:r>
              <w:rPr>
                <w:rFonts w:hint="eastAsia" w:ascii="宋体" w:hAnsi="宋体" w:cs="宋体"/>
                <w:b w:val="0"/>
                <w:bCs w:val="0"/>
                <w:szCs w:val="21"/>
                <w:highlight w:val="none"/>
              </w:rPr>
              <w:t>执业注册会计师</w:t>
            </w:r>
            <w:r>
              <w:rPr>
                <w:rFonts w:hint="eastAsia" w:ascii="宋体" w:hAnsi="宋体" w:cs="宋体"/>
                <w:b w:val="0"/>
                <w:bCs w:val="0"/>
                <w:szCs w:val="21"/>
                <w:highlight w:val="none"/>
                <w:lang w:val="en-US" w:eastAsia="zh-CN"/>
              </w:rPr>
              <w:t>6</w:t>
            </w:r>
            <w:r>
              <w:rPr>
                <w:rFonts w:hint="eastAsia" w:ascii="宋体" w:hAnsi="宋体" w:cs="宋体"/>
                <w:b w:val="0"/>
                <w:bCs w:val="0"/>
                <w:szCs w:val="21"/>
                <w:highlight w:val="none"/>
              </w:rPr>
              <w:t>（含）-</w:t>
            </w:r>
            <w:r>
              <w:rPr>
                <w:rFonts w:hint="eastAsia" w:ascii="宋体" w:hAnsi="宋体" w:cs="宋体"/>
                <w:b w:val="0"/>
                <w:bCs w:val="0"/>
                <w:szCs w:val="21"/>
                <w:highlight w:val="none"/>
                <w:lang w:val="en-US" w:eastAsia="zh-CN"/>
              </w:rPr>
              <w:t>7</w:t>
            </w:r>
            <w:r>
              <w:rPr>
                <w:rFonts w:hint="eastAsia" w:ascii="宋体" w:hAnsi="宋体" w:cs="宋体"/>
                <w:b w:val="0"/>
                <w:bCs w:val="0"/>
                <w:szCs w:val="21"/>
                <w:highlight w:val="none"/>
              </w:rPr>
              <w:t>人的，计</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分，不满</w:t>
            </w:r>
            <w:r>
              <w:rPr>
                <w:rFonts w:hint="eastAsia" w:ascii="宋体" w:hAnsi="宋体" w:cs="宋体"/>
                <w:b w:val="0"/>
                <w:bCs w:val="0"/>
                <w:szCs w:val="21"/>
                <w:highlight w:val="none"/>
                <w:lang w:val="en-US" w:eastAsia="zh-CN"/>
              </w:rPr>
              <w:t>6</w:t>
            </w:r>
            <w:r>
              <w:rPr>
                <w:rFonts w:hint="eastAsia" w:ascii="宋体" w:hAnsi="宋体" w:cs="宋体"/>
                <w:b w:val="0"/>
                <w:bCs w:val="0"/>
                <w:szCs w:val="21"/>
                <w:highlight w:val="none"/>
              </w:rPr>
              <w:t>人的本项不计分</w:t>
            </w:r>
            <w:r>
              <w:rPr>
                <w:rFonts w:hint="eastAsia" w:ascii="宋体" w:hAnsi="宋体" w:cs="宋体"/>
                <w:b w:val="0"/>
                <w:bCs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b/>
                <w:bCs/>
                <w:kern w:val="2"/>
                <w:sz w:val="21"/>
                <w:szCs w:val="21"/>
                <w:highlight w:val="none"/>
                <w:lang w:val="en-US" w:eastAsia="zh-CN" w:bidi="ar-SA"/>
              </w:rPr>
            </w:pPr>
            <w:r>
              <w:rPr>
                <w:rFonts w:hint="eastAsia" w:ascii="宋体" w:hAnsi="宋体" w:cs="宋体"/>
                <w:b/>
                <w:bCs/>
                <w:szCs w:val="21"/>
                <w:highlight w:val="none"/>
              </w:rPr>
              <w:t>要求提供注册会计师证书</w:t>
            </w:r>
            <w:r>
              <w:rPr>
                <w:rFonts w:hint="eastAsia" w:ascii="宋体" w:hAnsi="宋体" w:cs="宋体"/>
                <w:b/>
                <w:bCs/>
                <w:szCs w:val="21"/>
                <w:highlight w:val="none"/>
                <w:lang w:val="en-US" w:eastAsia="zh-CN"/>
              </w:rPr>
              <w:t>复印件加盖单位公章</w:t>
            </w:r>
            <w:r>
              <w:rPr>
                <w:rFonts w:hint="eastAsia" w:ascii="宋体" w:hAnsi="宋体" w:cs="宋体"/>
                <w:b/>
                <w:bCs/>
                <w:szCs w:val="21"/>
                <w:highlight w:val="none"/>
              </w:rPr>
              <w:t xml:space="preserve">，否则不计分。 </w:t>
            </w:r>
          </w:p>
        </w:tc>
      </w:tr>
    </w:tbl>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其他说明：1、投标人的综合得分为：所有评标委员会成员对其评标的综合得分。</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2、计算过程中，算术平均值保留2位小数（百分比亦取2位小数），第三位小数四舍五入。</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3、评标结果按评审后得分由高到低顺序排列。评审得分相同的，按照最后报价由低到高的顺序推荐。评审得分且最后报价相同的，按照技术指标优劣顺序推荐排名第一的中标候选人。</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4、凡评委评分项牵涉到的证明文件、数据、承诺，投标文件中未提供、或已提供但是字迹模糊无法辨认、语义模糊易造成误解、前后文件内容不一致的则该评分项计0分处理。</w:t>
      </w:r>
    </w:p>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5、竞争性磋商文件中要求查验的原件</w:t>
      </w:r>
      <w:r>
        <w:rPr>
          <w:rFonts w:hint="eastAsia" w:ascii="宋体" w:hAnsi="宋体" w:cs="宋体"/>
          <w:color w:val="auto"/>
          <w:szCs w:val="21"/>
          <w:highlight w:val="none"/>
          <w:lang w:val="en-US" w:eastAsia="zh-CN"/>
        </w:rPr>
        <w:t>(</w:t>
      </w:r>
      <w:r>
        <w:rPr>
          <w:rFonts w:hint="eastAsia" w:hAnsi="宋体" w:cs="宋体"/>
          <w:color w:val="auto"/>
          <w:highlight w:val="none"/>
          <w:lang w:eastAsia="zh-CN"/>
        </w:rPr>
        <w:t>如磋商文件有规定提交的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应当在投标截止时间之前递交至投标文件递交地点，逾期不予接受。请投标人集中密封在一个文件袋中（注明项目名称、投标人名称和原件名称和数量）与投标文件一并递交。</w:t>
      </w:r>
    </w:p>
    <w:p>
      <w:pPr>
        <w:adjustRightInd w:val="0"/>
        <w:snapToGrid w:val="0"/>
        <w:spacing w:line="360" w:lineRule="auto"/>
        <w:rPr>
          <w:rFonts w:hint="eastAsia" w:ascii="黑体" w:eastAsia="黑体"/>
          <w:color w:val="auto"/>
          <w:sz w:val="28"/>
          <w:szCs w:val="28"/>
          <w:highlight w:val="none"/>
        </w:rPr>
      </w:pPr>
      <w:r>
        <w:rPr>
          <w:rFonts w:hint="eastAsia" w:ascii="宋体" w:hAnsi="宋体" w:cs="宋体"/>
          <w:color w:val="auto"/>
          <w:szCs w:val="21"/>
          <w:highlight w:val="none"/>
        </w:rPr>
        <w:t>6、若提交的相关证明材料无法得到核实或未在规定的时间内提交，评委会将对其所对应的评分项记0分。相关证明资料需提供复印件加盖公章，提供虚假资料的投标人将取消投标资格。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DVlNmEzMDE3YmQ4N2FhNWU5OTljYWE3ZDlhOWUifQ=="/>
  </w:docVars>
  <w:rsids>
    <w:rsidRoot w:val="68FD1E98"/>
    <w:rsid w:val="13335977"/>
    <w:rsid w:val="19A03A86"/>
    <w:rsid w:val="222C0B72"/>
    <w:rsid w:val="408A0959"/>
    <w:rsid w:val="49A35E02"/>
    <w:rsid w:val="4BAA201F"/>
    <w:rsid w:val="4ED92673"/>
    <w:rsid w:val="52BC581D"/>
    <w:rsid w:val="68FD1E98"/>
    <w:rsid w:val="6B647232"/>
    <w:rsid w:val="7B75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unhideWhenUsed/>
    <w:qFormat/>
    <w:uiPriority w:val="99"/>
    <w:pPr>
      <w:snapToGrid w:val="0"/>
    </w:pPr>
    <w:rPr>
      <w:rFonts w:hint="eastAsia" w:ascii="Arial" w:hAnsi="Arial"/>
    </w:rPr>
  </w:style>
  <w:style w:type="paragraph" w:styleId="5">
    <w:name w:val="Normal Indent"/>
    <w:basedOn w:val="1"/>
    <w:next w:val="6"/>
    <w:autoRedefine/>
    <w:qFormat/>
    <w:uiPriority w:val="0"/>
    <w:pPr>
      <w:widowControl/>
      <w:ind w:firstLine="420"/>
      <w:jc w:val="left"/>
    </w:pPr>
    <w:rPr>
      <w:kern w:val="0"/>
      <w:sz w:val="20"/>
      <w:szCs w:val="20"/>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2024-02-23T08:07:00Z</dcterms:created>
  <dc:creator>sjk-00006</dc:creator>
  <cp:lastModifiedBy>sjk-00006</cp:lastModifiedBy>
  <dcterms:modified xsi:type="dcterms:W3CDTF">2024-03-04T01:48:03Z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C197879DE28E48D6872E56FA532EDAF6_11</vt:lpwstr>
  </property>
</Properties>
</file>