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left"/>
        <w:rPr>
          <w:rFonts w:hint="eastAsia" w:ascii="楷体" w:hAnsi="楷体" w:eastAsia="楷体" w:cs="楷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  <w:lang w:eastAsia="zh-CN"/>
        </w:rPr>
        <w:t>电脑非接触式眼压计技术参数</w:t>
      </w:r>
    </w:p>
    <w:p>
      <w:pPr>
        <w:ind w:firstLine="1920" w:firstLineChars="600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测量范围：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0--60mmhg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测量量程：30mmhg  60mmhg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测量精度：1mmhg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工作距离：≧11mm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测量气流量：气流压力符合国家标准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对焦方式：手动、自动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显示方式：彩色液晶显示屏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颌托功能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工作台：电动升降台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输出方式：快速热敏打印机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BADB6"/>
    <w:multiLevelType w:val="singleLevel"/>
    <w:tmpl w:val="D3DBAD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46AA3"/>
    <w:rsid w:val="051B60AE"/>
    <w:rsid w:val="176F1180"/>
    <w:rsid w:val="3DC33BBE"/>
    <w:rsid w:val="62746AA3"/>
    <w:rsid w:val="7709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127</Characters>
  <Lines>0</Lines>
  <Paragraphs>0</Paragraphs>
  <TotalTime>18</TotalTime>
  <ScaleCrop>false</ScaleCrop>
  <LinksUpToDate>false</LinksUpToDate>
  <CharactersWithSpaces>129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2022-06-23T03:08:00Z</dcterms:created>
  <dc:creator>ZJL</dc:creator>
  <cp:lastModifiedBy>Administrator</cp:lastModifiedBy>
  <cp:lastPrinted>2022-06-23T03:25:00Z</cp:lastPrinted>
  <dcterms:modified xsi:type="dcterms:W3CDTF">2022-06-27T07:42:42Z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7731A72AA3C74079A0A294144F4059C5</vt:lpwstr>
  </property>
</Properties>
</file>