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  <w:u w:val="singl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  <w:u w:val="single"/>
          <w:lang w:eastAsia="zh-CN"/>
        </w:rPr>
        <w:t>二氧化碳泵</w:t>
      </w:r>
      <w:r>
        <w:rPr>
          <w:rFonts w:hint="eastAsia" w:ascii="宋体" w:hAnsi="宋体" w:eastAsia="宋体" w:cs="宋体"/>
          <w:b/>
          <w:sz w:val="44"/>
          <w:szCs w:val="44"/>
          <w:u w:val="single"/>
        </w:rPr>
        <w:t>技术参数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rPr>
          <w:rFonts w:hint="eastAsia" w:ascii="宋体" w:hAnsi="宋体" w:cs="宋体"/>
          <w:b/>
          <w:sz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1、设计小巧，操作简单，具有流速控制按钮，确保内镜下微创治疗的安全。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、支持直接连接医院的二氧化碳气体，具备两级减压和杂质过滤装备。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、支持无缝兼容所有品牌内镜主机。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、送气气压：≥45KPa。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、一键式开关操作，压力显示，自动送气的计时功能。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FwbySdYpGIkmVh2PzpMgPbxEO/0=" w:salt="49KI8oVvyRoskYXGp5b4n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YjljZTFiOWM4MDgxNTAzYzEwZWNhZTQ2NmNhNGIifQ=="/>
  </w:docVars>
  <w:rsids>
    <w:rsidRoot w:val="00000000"/>
    <w:rsid w:val="0C621C2D"/>
    <w:rsid w:val="1A5F42A8"/>
    <w:rsid w:val="287907AA"/>
    <w:rsid w:val="4CE4471C"/>
    <w:rsid w:val="562E7C13"/>
    <w:rsid w:val="74C652C1"/>
    <w:rsid w:val="758C1187"/>
    <w:rsid w:val="7AE82926"/>
    <w:rsid w:val="7B29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131</Characters>
  <Lines>0</Lines>
  <Paragraphs>0</Paragraphs>
  <TotalTime>1</TotalTime>
  <ScaleCrop>false</ScaleCrop>
  <LinksUpToDate>false</LinksUpToDate>
  <CharactersWithSpaces>131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2022-08-10T08:22:00Z</dcterms:created>
  <dc:creator>Administrator</dc:creator>
  <cp:lastModifiedBy>Administrator</cp:lastModifiedBy>
  <dcterms:modified xsi:type="dcterms:W3CDTF">2022-09-19T09:07:01Z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4BDB760A3FF6480FB159BD545E169DF9</vt:lpwstr>
  </property>
</Properties>
</file>